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8A" w:rsidRDefault="00B0198A" w:rsidP="00B0198A">
      <w:pPr>
        <w:rPr>
          <w:sz w:val="24"/>
          <w:szCs w:val="24"/>
        </w:rPr>
      </w:pPr>
    </w:p>
    <w:p w:rsidR="00AB6D62" w:rsidRPr="003A4E0C" w:rsidRDefault="00AB6D62" w:rsidP="00B0198A">
      <w:pPr>
        <w:rPr>
          <w:sz w:val="24"/>
          <w:szCs w:val="24"/>
        </w:rPr>
      </w:pPr>
    </w:p>
    <w:p w:rsidR="00B0198A" w:rsidRPr="003A4E0C" w:rsidRDefault="00B0198A" w:rsidP="00B0198A">
      <w:pPr>
        <w:jc w:val="center"/>
        <w:rPr>
          <w:sz w:val="24"/>
          <w:szCs w:val="24"/>
        </w:rPr>
      </w:pPr>
      <w:r w:rsidRPr="003A4E0C">
        <w:rPr>
          <w:sz w:val="24"/>
          <w:szCs w:val="24"/>
        </w:rPr>
        <w:t>………………..VALİLİĞİNE</w:t>
      </w:r>
    </w:p>
    <w:p w:rsidR="00B0198A" w:rsidRPr="003A4E0C" w:rsidRDefault="00B0198A" w:rsidP="00B0198A">
      <w:pPr>
        <w:jc w:val="center"/>
        <w:rPr>
          <w:sz w:val="24"/>
          <w:szCs w:val="24"/>
        </w:rPr>
      </w:pPr>
      <w:r w:rsidRPr="003A4E0C">
        <w:rPr>
          <w:sz w:val="24"/>
          <w:szCs w:val="24"/>
        </w:rPr>
        <w:t>GENELGE</w:t>
      </w:r>
    </w:p>
    <w:p w:rsidR="00B0198A" w:rsidRPr="003A4E0C" w:rsidRDefault="00B0198A" w:rsidP="00B0198A">
      <w:pPr>
        <w:jc w:val="center"/>
        <w:rPr>
          <w:sz w:val="24"/>
          <w:szCs w:val="24"/>
        </w:rPr>
      </w:pPr>
      <w:r w:rsidRPr="003A4E0C">
        <w:rPr>
          <w:sz w:val="24"/>
          <w:szCs w:val="24"/>
        </w:rPr>
        <w:t xml:space="preserve">2010/ </w:t>
      </w:r>
      <w:r>
        <w:rPr>
          <w:sz w:val="24"/>
          <w:szCs w:val="24"/>
        </w:rPr>
        <w:t>19</w:t>
      </w:r>
    </w:p>
    <w:p w:rsidR="00B0198A" w:rsidRPr="003A4E0C" w:rsidRDefault="00B0198A" w:rsidP="00B0198A">
      <w:pPr>
        <w:jc w:val="center"/>
        <w:rPr>
          <w:sz w:val="24"/>
          <w:szCs w:val="24"/>
        </w:rPr>
      </w:pPr>
    </w:p>
    <w:p w:rsidR="00B0198A" w:rsidRPr="003A4E0C" w:rsidRDefault="00B0198A" w:rsidP="00B0198A">
      <w:pPr>
        <w:jc w:val="center"/>
        <w:rPr>
          <w:sz w:val="24"/>
          <w:szCs w:val="24"/>
        </w:rPr>
      </w:pPr>
    </w:p>
    <w:p w:rsidR="00B0198A" w:rsidRPr="003A4E0C" w:rsidRDefault="00B0198A" w:rsidP="00B0198A">
      <w:pPr>
        <w:jc w:val="both"/>
        <w:rPr>
          <w:sz w:val="24"/>
          <w:szCs w:val="24"/>
        </w:rPr>
      </w:pPr>
      <w:r w:rsidRPr="003A4E0C">
        <w:rPr>
          <w:b/>
          <w:sz w:val="24"/>
          <w:szCs w:val="24"/>
        </w:rPr>
        <w:t>İlgi:</w:t>
      </w:r>
      <w:r w:rsidRPr="003A4E0C">
        <w:rPr>
          <w:sz w:val="24"/>
          <w:szCs w:val="24"/>
        </w:rPr>
        <w:t xml:space="preserve"> 11.04.2005 tarihli ve 7135 sayılı Genelge.</w:t>
      </w:r>
    </w:p>
    <w:p w:rsidR="00B0198A" w:rsidRPr="003A4E0C" w:rsidRDefault="00B0198A" w:rsidP="00B0198A">
      <w:pPr>
        <w:jc w:val="both"/>
        <w:rPr>
          <w:sz w:val="24"/>
          <w:szCs w:val="24"/>
        </w:rPr>
      </w:pPr>
    </w:p>
    <w:p w:rsidR="00B0198A" w:rsidRPr="003A4E0C" w:rsidRDefault="00B0198A" w:rsidP="00B0198A">
      <w:pPr>
        <w:jc w:val="both"/>
        <w:rPr>
          <w:sz w:val="24"/>
          <w:szCs w:val="24"/>
        </w:rPr>
      </w:pPr>
    </w:p>
    <w:p w:rsidR="00B0198A" w:rsidRPr="003A4E0C" w:rsidRDefault="00B0198A" w:rsidP="00B0198A">
      <w:pPr>
        <w:pStyle w:val="GvdeMetniGirintisi3"/>
        <w:ind w:firstLine="0"/>
        <w:rPr>
          <w:rFonts w:ascii="Times New Roman" w:hAnsi="Times New Roman"/>
          <w:bCs/>
          <w:szCs w:val="24"/>
        </w:rPr>
      </w:pPr>
      <w:r w:rsidRPr="003A4E0C">
        <w:rPr>
          <w:rFonts w:ascii="Times New Roman" w:hAnsi="Times New Roman"/>
          <w:bCs/>
          <w:szCs w:val="24"/>
        </w:rPr>
        <w:tab/>
        <w:t>Bilindiği üzere 2005 Mali Yılı Bütçe Uygulama Talimatının “Tüp Bebek Tedavisi” başlıklı 10.3. maddesinde yer verilen tüp bebek uygulamaları ve ödeme esasları ile ilgili olarak, tereddüt hasıl olabilecek hususların giderilmesi ve uygulamada birliğin sağlanması maksadı ile Bakanlığımız</w:t>
      </w:r>
      <w:r>
        <w:rPr>
          <w:rFonts w:ascii="Times New Roman" w:hAnsi="Times New Roman"/>
          <w:bCs/>
          <w:szCs w:val="24"/>
        </w:rPr>
        <w:t xml:space="preserve"> tarafından</w:t>
      </w:r>
      <w:r w:rsidRPr="003A4E0C">
        <w:rPr>
          <w:rFonts w:ascii="Times New Roman" w:hAnsi="Times New Roman"/>
          <w:bCs/>
          <w:szCs w:val="24"/>
        </w:rPr>
        <w:t xml:space="preserve"> ilgide kayıtlı Genelge yayımlanmıştır.</w:t>
      </w:r>
    </w:p>
    <w:p w:rsidR="00B0198A" w:rsidRPr="00731886" w:rsidRDefault="00B0198A" w:rsidP="00B0198A">
      <w:pPr>
        <w:pStyle w:val="GvdeMetni"/>
        <w:jc w:val="both"/>
        <w:rPr>
          <w:rFonts w:ascii="Times New Roman" w:hAnsi="Times New Roman"/>
          <w:szCs w:val="24"/>
        </w:rPr>
      </w:pPr>
      <w:r w:rsidRPr="003A4E0C">
        <w:rPr>
          <w:rFonts w:ascii="Times New Roman" w:hAnsi="Times New Roman"/>
          <w:szCs w:val="24"/>
        </w:rPr>
        <w:tab/>
      </w:r>
      <w:r w:rsidRPr="00731886">
        <w:rPr>
          <w:rFonts w:ascii="Times New Roman" w:hAnsi="Times New Roman"/>
          <w:szCs w:val="24"/>
        </w:rPr>
        <w:t>Ancak konuya ilişkin Sosyal Güvenlik Kurumu Başkanlığı tarafından yayımlanan Sağlık Uygulama Tebliği ve Maliye Bakanlığı tarafından yayımlanan Tedavi Yardımına İlişkin Uygulama Tebliği’nde yapılan düzenlemeler ile söz konusu Genelge’nin  güncelliğini yitirmiş olması nedeniyle yürürlükten kaldırılmıştır.</w:t>
      </w:r>
    </w:p>
    <w:p w:rsidR="00B0198A" w:rsidRPr="00731886" w:rsidRDefault="00B0198A" w:rsidP="00B0198A">
      <w:pPr>
        <w:pStyle w:val="GvdeMetni"/>
        <w:jc w:val="both"/>
        <w:rPr>
          <w:rFonts w:ascii="Times New Roman" w:hAnsi="Times New Roman"/>
          <w:szCs w:val="24"/>
        </w:rPr>
      </w:pPr>
      <w:r w:rsidRPr="00731886">
        <w:rPr>
          <w:rFonts w:ascii="Times New Roman" w:hAnsi="Times New Roman"/>
          <w:szCs w:val="24"/>
        </w:rPr>
        <w:tab/>
        <w:t>İlgili tüm sağlık kurum ve kuruluşlarına tebliğini önemle rica ederim.</w:t>
      </w:r>
    </w:p>
    <w:p w:rsidR="00B0198A" w:rsidRPr="00731886" w:rsidRDefault="00B0198A" w:rsidP="00B0198A">
      <w:pPr>
        <w:pStyle w:val="GvdeMetni"/>
        <w:jc w:val="both"/>
        <w:rPr>
          <w:rFonts w:ascii="Times New Roman" w:hAnsi="Times New Roman"/>
          <w:szCs w:val="24"/>
        </w:rPr>
      </w:pPr>
    </w:p>
    <w:p w:rsidR="00B0198A" w:rsidRPr="00731886" w:rsidRDefault="00B0198A" w:rsidP="00B0198A">
      <w:pPr>
        <w:pStyle w:val="GvdeMetni"/>
        <w:jc w:val="both"/>
        <w:rPr>
          <w:szCs w:val="24"/>
        </w:rPr>
      </w:pPr>
    </w:p>
    <w:p w:rsidR="00B0198A" w:rsidRPr="003A4E0C" w:rsidRDefault="00B0198A" w:rsidP="00B0198A">
      <w:pPr>
        <w:jc w:val="center"/>
        <w:rPr>
          <w:sz w:val="24"/>
          <w:szCs w:val="24"/>
        </w:rPr>
      </w:pPr>
    </w:p>
    <w:p w:rsidR="00B0198A" w:rsidRPr="003A4E0C" w:rsidRDefault="00B0198A" w:rsidP="00B0198A">
      <w:pPr>
        <w:autoSpaceDE w:val="0"/>
        <w:autoSpaceDN w:val="0"/>
        <w:adjustRightInd w:val="0"/>
        <w:jc w:val="both"/>
        <w:rPr>
          <w:rFonts w:eastAsia="TimesNewRomanPSMT"/>
          <w:sz w:val="24"/>
          <w:szCs w:val="24"/>
        </w:rPr>
      </w:pPr>
      <w:r w:rsidRPr="003A4E0C">
        <w:rPr>
          <w:rFonts w:eastAsia="TimesNewRomanPSMT"/>
          <w:sz w:val="24"/>
          <w:szCs w:val="24"/>
        </w:rPr>
        <w:tab/>
      </w:r>
      <w:r w:rsidRPr="003A4E0C">
        <w:rPr>
          <w:rFonts w:eastAsia="TimesNewRomanPSMT"/>
          <w:sz w:val="24"/>
          <w:szCs w:val="24"/>
        </w:rPr>
        <w:tab/>
      </w:r>
      <w:r w:rsidRPr="003A4E0C">
        <w:rPr>
          <w:rFonts w:eastAsia="TimesNewRomanPSMT"/>
          <w:sz w:val="24"/>
          <w:szCs w:val="24"/>
        </w:rPr>
        <w:tab/>
      </w:r>
      <w:r w:rsidRPr="003A4E0C">
        <w:rPr>
          <w:rFonts w:eastAsia="TimesNewRomanPSMT"/>
          <w:sz w:val="24"/>
          <w:szCs w:val="24"/>
        </w:rPr>
        <w:tab/>
      </w:r>
      <w:r w:rsidRPr="003A4E0C">
        <w:rPr>
          <w:rFonts w:eastAsia="TimesNewRomanPSMT"/>
          <w:sz w:val="24"/>
          <w:szCs w:val="24"/>
        </w:rPr>
        <w:tab/>
      </w:r>
      <w:r w:rsidRPr="003A4E0C">
        <w:rPr>
          <w:rFonts w:eastAsia="TimesNewRomanPSMT"/>
          <w:sz w:val="24"/>
          <w:szCs w:val="24"/>
        </w:rPr>
        <w:tab/>
      </w:r>
      <w:r w:rsidRPr="003A4E0C">
        <w:rPr>
          <w:rFonts w:eastAsia="TimesNewRomanPSMT"/>
          <w:sz w:val="24"/>
          <w:szCs w:val="24"/>
        </w:rPr>
        <w:tab/>
      </w:r>
      <w:r w:rsidRPr="003A4E0C">
        <w:rPr>
          <w:rFonts w:eastAsia="TimesNewRomanPSMT"/>
          <w:sz w:val="24"/>
          <w:szCs w:val="24"/>
        </w:rPr>
        <w:tab/>
        <w:t>Prof. Dr. Nihat TOSUN</w:t>
      </w:r>
      <w:r w:rsidRPr="003A4E0C">
        <w:rPr>
          <w:rFonts w:eastAsia="TimesNewRomanPSMT"/>
          <w:sz w:val="24"/>
          <w:szCs w:val="24"/>
        </w:rPr>
        <w:tab/>
      </w:r>
      <w:r w:rsidRPr="003A4E0C">
        <w:rPr>
          <w:rFonts w:eastAsia="TimesNewRomanPSMT"/>
          <w:sz w:val="24"/>
          <w:szCs w:val="24"/>
        </w:rPr>
        <w:tab/>
      </w:r>
      <w:r w:rsidRPr="003A4E0C">
        <w:rPr>
          <w:rFonts w:eastAsia="TimesNewRomanPSMT"/>
          <w:sz w:val="24"/>
          <w:szCs w:val="24"/>
        </w:rPr>
        <w:tab/>
      </w:r>
      <w:r w:rsidRPr="003A4E0C">
        <w:rPr>
          <w:rFonts w:eastAsia="TimesNewRomanPSMT"/>
          <w:sz w:val="24"/>
          <w:szCs w:val="24"/>
        </w:rPr>
        <w:tab/>
      </w:r>
      <w:r w:rsidRPr="003A4E0C">
        <w:rPr>
          <w:rFonts w:eastAsia="TimesNewRomanPSMT"/>
          <w:sz w:val="24"/>
          <w:szCs w:val="24"/>
        </w:rPr>
        <w:tab/>
      </w:r>
      <w:r w:rsidRPr="003A4E0C">
        <w:rPr>
          <w:rFonts w:eastAsia="TimesNewRomanPSMT"/>
          <w:sz w:val="24"/>
          <w:szCs w:val="24"/>
        </w:rPr>
        <w:tab/>
      </w:r>
      <w:r w:rsidRPr="003A4E0C">
        <w:rPr>
          <w:rFonts w:eastAsia="TimesNewRomanPSMT"/>
          <w:sz w:val="24"/>
          <w:szCs w:val="24"/>
        </w:rPr>
        <w:tab/>
      </w:r>
      <w:r w:rsidRPr="003A4E0C">
        <w:rPr>
          <w:rFonts w:eastAsia="TimesNewRomanPSMT"/>
          <w:sz w:val="24"/>
          <w:szCs w:val="24"/>
        </w:rPr>
        <w:tab/>
      </w:r>
      <w:r w:rsidRPr="003A4E0C">
        <w:rPr>
          <w:rFonts w:eastAsia="TimesNewRomanPSMT"/>
          <w:sz w:val="24"/>
          <w:szCs w:val="24"/>
        </w:rPr>
        <w:tab/>
        <w:t xml:space="preserve">           Müsteşar</w:t>
      </w:r>
    </w:p>
    <w:p w:rsidR="00B0198A" w:rsidRPr="003A4E0C" w:rsidRDefault="00B0198A" w:rsidP="00B0198A">
      <w:pPr>
        <w:jc w:val="center"/>
        <w:rPr>
          <w:sz w:val="24"/>
          <w:szCs w:val="24"/>
        </w:rPr>
      </w:pPr>
    </w:p>
    <w:p w:rsidR="00B0198A" w:rsidRPr="003A4E0C" w:rsidRDefault="00B0198A" w:rsidP="00B0198A">
      <w:pPr>
        <w:jc w:val="center"/>
        <w:rPr>
          <w:sz w:val="24"/>
          <w:szCs w:val="24"/>
        </w:rPr>
      </w:pPr>
    </w:p>
    <w:p w:rsidR="00B0198A" w:rsidRPr="006349F9" w:rsidRDefault="00B0198A" w:rsidP="00B0198A">
      <w:pPr>
        <w:pStyle w:val="stbilgi"/>
        <w:rPr>
          <w:rFonts w:ascii="Times New Roman" w:hAnsi="Times New Roman"/>
        </w:rPr>
      </w:pPr>
    </w:p>
    <w:p w:rsidR="00B0198A" w:rsidRPr="006349F9" w:rsidRDefault="00B0198A" w:rsidP="00B0198A">
      <w:pPr>
        <w:jc w:val="both"/>
        <w:rPr>
          <w:sz w:val="24"/>
          <w:szCs w:val="24"/>
        </w:rPr>
      </w:pPr>
    </w:p>
    <w:p w:rsidR="00B0198A" w:rsidRPr="006349F9" w:rsidRDefault="00B0198A" w:rsidP="00B0198A">
      <w:pPr>
        <w:jc w:val="both"/>
        <w:rPr>
          <w:color w:val="FFFFFF"/>
          <w:sz w:val="24"/>
          <w:szCs w:val="24"/>
        </w:rPr>
      </w:pPr>
    </w:p>
    <w:p w:rsidR="00B0198A" w:rsidRPr="006C2D76" w:rsidRDefault="00B0198A" w:rsidP="00B0198A">
      <w:pPr>
        <w:jc w:val="both"/>
        <w:rPr>
          <w:color w:val="FFFFFF"/>
          <w:sz w:val="24"/>
          <w:szCs w:val="24"/>
        </w:rPr>
      </w:pPr>
    </w:p>
    <w:p w:rsidR="00B0198A" w:rsidRPr="006C2D76" w:rsidRDefault="00B0198A" w:rsidP="00B0198A">
      <w:pPr>
        <w:jc w:val="both"/>
        <w:rPr>
          <w:color w:val="FFFFFF"/>
          <w:sz w:val="24"/>
          <w:szCs w:val="24"/>
        </w:rPr>
      </w:pPr>
    </w:p>
    <w:p w:rsidR="00B0198A" w:rsidRDefault="00B0198A" w:rsidP="00B0198A">
      <w:pPr>
        <w:jc w:val="both"/>
        <w:rPr>
          <w:sz w:val="24"/>
          <w:szCs w:val="24"/>
        </w:rPr>
      </w:pPr>
    </w:p>
    <w:p w:rsidR="00B0198A" w:rsidRDefault="00B0198A" w:rsidP="00B0198A">
      <w:pPr>
        <w:jc w:val="both"/>
        <w:rPr>
          <w:sz w:val="24"/>
          <w:szCs w:val="24"/>
        </w:rPr>
      </w:pPr>
    </w:p>
    <w:p w:rsidR="00B0198A" w:rsidRDefault="00B0198A" w:rsidP="00B0198A">
      <w:pPr>
        <w:jc w:val="both"/>
        <w:rPr>
          <w:sz w:val="24"/>
          <w:szCs w:val="24"/>
        </w:rPr>
      </w:pPr>
    </w:p>
    <w:p w:rsidR="00B0198A" w:rsidRDefault="00B0198A" w:rsidP="00B0198A">
      <w:pPr>
        <w:jc w:val="both"/>
        <w:rPr>
          <w:sz w:val="24"/>
          <w:szCs w:val="24"/>
        </w:rPr>
      </w:pPr>
    </w:p>
    <w:p w:rsidR="00AB6D62" w:rsidRDefault="00AB6D62" w:rsidP="00B0198A">
      <w:pPr>
        <w:jc w:val="both"/>
        <w:rPr>
          <w:sz w:val="24"/>
          <w:szCs w:val="24"/>
        </w:rPr>
      </w:pPr>
    </w:p>
    <w:p w:rsidR="00AB6D62" w:rsidRDefault="00AB6D62" w:rsidP="00B0198A">
      <w:pPr>
        <w:jc w:val="both"/>
        <w:rPr>
          <w:sz w:val="24"/>
          <w:szCs w:val="24"/>
        </w:rPr>
      </w:pPr>
    </w:p>
    <w:p w:rsidR="00AB6D62" w:rsidRPr="00821A26" w:rsidRDefault="00AB6D62" w:rsidP="00B0198A">
      <w:pPr>
        <w:jc w:val="both"/>
        <w:rPr>
          <w:sz w:val="24"/>
          <w:szCs w:val="24"/>
        </w:rPr>
      </w:pPr>
    </w:p>
    <w:p w:rsidR="00B0198A" w:rsidRPr="00821A26" w:rsidRDefault="00B0198A" w:rsidP="00B0198A">
      <w:pPr>
        <w:jc w:val="both"/>
        <w:rPr>
          <w:sz w:val="24"/>
          <w:szCs w:val="24"/>
        </w:rPr>
      </w:pPr>
      <w:r w:rsidRPr="00821A26">
        <w:rPr>
          <w:b/>
          <w:bCs/>
          <w:sz w:val="24"/>
          <w:szCs w:val="24"/>
        </w:rPr>
        <w:t>DAĞITIM</w:t>
      </w:r>
      <w:r w:rsidRPr="00821A26">
        <w:rPr>
          <w:sz w:val="24"/>
          <w:szCs w:val="24"/>
        </w:rPr>
        <w:tab/>
      </w:r>
      <w:r w:rsidRPr="00821A26">
        <w:rPr>
          <w:sz w:val="24"/>
          <w:szCs w:val="24"/>
        </w:rPr>
        <w:tab/>
      </w:r>
      <w:r w:rsidRPr="00821A26">
        <w:rPr>
          <w:sz w:val="24"/>
          <w:szCs w:val="24"/>
        </w:rPr>
        <w:tab/>
      </w:r>
      <w:r w:rsidRPr="00821A26">
        <w:rPr>
          <w:sz w:val="24"/>
          <w:szCs w:val="24"/>
        </w:rPr>
        <w:tab/>
      </w:r>
      <w:r w:rsidRPr="00821A26">
        <w:rPr>
          <w:sz w:val="24"/>
          <w:szCs w:val="24"/>
        </w:rPr>
        <w:tab/>
      </w:r>
      <w:r>
        <w:rPr>
          <w:sz w:val="24"/>
          <w:szCs w:val="24"/>
        </w:rPr>
        <w:tab/>
      </w:r>
      <w:r w:rsidRPr="00821A26">
        <w:rPr>
          <w:b/>
          <w:bCs/>
          <w:sz w:val="24"/>
          <w:szCs w:val="24"/>
        </w:rPr>
        <w:t>Bilgi:</w:t>
      </w:r>
    </w:p>
    <w:p w:rsidR="00B0198A" w:rsidRPr="00821A26" w:rsidRDefault="00B0198A" w:rsidP="00B0198A">
      <w:pPr>
        <w:jc w:val="both"/>
        <w:rPr>
          <w:sz w:val="24"/>
          <w:szCs w:val="24"/>
        </w:rPr>
      </w:pPr>
      <w:r w:rsidRPr="00821A26">
        <w:rPr>
          <w:b/>
          <w:sz w:val="24"/>
          <w:szCs w:val="24"/>
        </w:rPr>
        <w:t>Gereği:</w:t>
      </w:r>
      <w:r w:rsidRPr="00821A26">
        <w:rPr>
          <w:b/>
          <w:sz w:val="24"/>
          <w:szCs w:val="24"/>
        </w:rPr>
        <w:tab/>
      </w:r>
      <w:r w:rsidRPr="00821A26">
        <w:rPr>
          <w:sz w:val="24"/>
          <w:szCs w:val="24"/>
        </w:rPr>
        <w:t xml:space="preserve"> </w:t>
      </w:r>
      <w:r w:rsidRPr="00821A26">
        <w:rPr>
          <w:sz w:val="24"/>
          <w:szCs w:val="24"/>
        </w:rPr>
        <w:tab/>
      </w:r>
      <w:r w:rsidRPr="00821A26">
        <w:rPr>
          <w:sz w:val="24"/>
          <w:szCs w:val="24"/>
        </w:rPr>
        <w:tab/>
      </w:r>
      <w:r w:rsidRPr="00821A26">
        <w:rPr>
          <w:sz w:val="24"/>
          <w:szCs w:val="24"/>
        </w:rPr>
        <w:tab/>
      </w:r>
      <w:r w:rsidRPr="00821A26">
        <w:rPr>
          <w:sz w:val="24"/>
          <w:szCs w:val="24"/>
        </w:rPr>
        <w:tab/>
      </w:r>
      <w:r w:rsidRPr="00821A26">
        <w:rPr>
          <w:sz w:val="24"/>
          <w:szCs w:val="24"/>
        </w:rPr>
        <w:tab/>
        <w:t>Sosyal Gü</w:t>
      </w:r>
      <w:r>
        <w:rPr>
          <w:sz w:val="24"/>
          <w:szCs w:val="24"/>
        </w:rPr>
        <w:t>venlik Kurumu Başkanlığı</w:t>
      </w:r>
      <w:r w:rsidRPr="00821A26">
        <w:rPr>
          <w:sz w:val="24"/>
          <w:szCs w:val="24"/>
        </w:rPr>
        <w:tab/>
      </w:r>
    </w:p>
    <w:p w:rsidR="00B0198A" w:rsidRPr="00821A26" w:rsidRDefault="00B0198A" w:rsidP="00B0198A">
      <w:pPr>
        <w:jc w:val="both"/>
        <w:rPr>
          <w:sz w:val="24"/>
          <w:szCs w:val="24"/>
        </w:rPr>
      </w:pPr>
      <w:r w:rsidRPr="00821A26">
        <w:rPr>
          <w:sz w:val="24"/>
          <w:szCs w:val="24"/>
        </w:rPr>
        <w:t xml:space="preserve">81 İl Valiliğine                         </w:t>
      </w:r>
      <w:r w:rsidR="001D31A8">
        <w:rPr>
          <w:sz w:val="24"/>
          <w:szCs w:val="24"/>
        </w:rPr>
        <w:t xml:space="preserve">                               </w:t>
      </w:r>
      <w:r w:rsidRPr="00821A26">
        <w:rPr>
          <w:sz w:val="24"/>
          <w:szCs w:val="24"/>
        </w:rPr>
        <w:tab/>
        <w:t>Maliye Bakanlığına</w:t>
      </w:r>
    </w:p>
    <w:p w:rsidR="00B0198A" w:rsidRPr="00821A26" w:rsidRDefault="00B0198A" w:rsidP="00B0198A">
      <w:pPr>
        <w:jc w:val="both"/>
        <w:rPr>
          <w:b/>
          <w:sz w:val="24"/>
          <w:szCs w:val="24"/>
        </w:rPr>
      </w:pPr>
      <w:r w:rsidRPr="00821A26">
        <w:rPr>
          <w:sz w:val="24"/>
          <w:szCs w:val="24"/>
        </w:rPr>
        <w:tab/>
      </w:r>
      <w:r w:rsidRPr="00821A26">
        <w:rPr>
          <w:sz w:val="24"/>
          <w:szCs w:val="24"/>
        </w:rPr>
        <w:tab/>
      </w:r>
      <w:r w:rsidRPr="00821A26">
        <w:rPr>
          <w:sz w:val="24"/>
          <w:szCs w:val="24"/>
        </w:rPr>
        <w:tab/>
      </w:r>
      <w:r w:rsidRPr="00821A26">
        <w:rPr>
          <w:sz w:val="24"/>
          <w:szCs w:val="24"/>
        </w:rPr>
        <w:tab/>
      </w:r>
      <w:r w:rsidRPr="00821A26">
        <w:rPr>
          <w:sz w:val="24"/>
          <w:szCs w:val="24"/>
        </w:rPr>
        <w:tab/>
      </w:r>
      <w:r w:rsidRPr="00821A26">
        <w:rPr>
          <w:sz w:val="24"/>
          <w:szCs w:val="24"/>
        </w:rPr>
        <w:tab/>
      </w:r>
      <w:r>
        <w:rPr>
          <w:sz w:val="24"/>
          <w:szCs w:val="24"/>
        </w:rPr>
        <w:tab/>
      </w:r>
      <w:r w:rsidRPr="00821A26">
        <w:rPr>
          <w:sz w:val="24"/>
          <w:szCs w:val="24"/>
        </w:rPr>
        <w:t xml:space="preserve">YÖK Başkanlığına   </w:t>
      </w:r>
    </w:p>
    <w:p w:rsidR="00AB6D62" w:rsidRDefault="00B0198A" w:rsidP="00AB6D62">
      <w:pPr>
        <w:jc w:val="both"/>
        <w:rPr>
          <w:sz w:val="18"/>
        </w:rPr>
      </w:pPr>
      <w:r w:rsidRPr="00821A26">
        <w:rPr>
          <w:b/>
          <w:sz w:val="24"/>
          <w:szCs w:val="24"/>
        </w:rPr>
        <w:tab/>
      </w:r>
      <w:r w:rsidRPr="00821A26">
        <w:rPr>
          <w:b/>
          <w:sz w:val="24"/>
          <w:szCs w:val="24"/>
        </w:rPr>
        <w:tab/>
      </w:r>
      <w:r w:rsidRPr="00821A26">
        <w:rPr>
          <w:b/>
          <w:sz w:val="24"/>
          <w:szCs w:val="24"/>
        </w:rPr>
        <w:tab/>
      </w:r>
      <w:r w:rsidRPr="00821A26">
        <w:rPr>
          <w:b/>
          <w:sz w:val="24"/>
          <w:szCs w:val="24"/>
        </w:rPr>
        <w:tab/>
      </w:r>
      <w:r w:rsidRPr="00821A26">
        <w:rPr>
          <w:b/>
          <w:sz w:val="24"/>
          <w:szCs w:val="24"/>
        </w:rPr>
        <w:tab/>
      </w:r>
      <w:r w:rsidRPr="00821A26">
        <w:rPr>
          <w:b/>
          <w:sz w:val="24"/>
          <w:szCs w:val="24"/>
        </w:rPr>
        <w:tab/>
      </w:r>
      <w:r>
        <w:rPr>
          <w:b/>
          <w:sz w:val="24"/>
          <w:szCs w:val="24"/>
        </w:rPr>
        <w:tab/>
      </w:r>
      <w:r w:rsidRPr="00821A26">
        <w:rPr>
          <w:sz w:val="24"/>
          <w:szCs w:val="24"/>
        </w:rPr>
        <w:t>Teftiş Kurulu Başkanlığına</w:t>
      </w:r>
    </w:p>
    <w:p w:rsidR="001D31A8" w:rsidRDefault="001D31A8" w:rsidP="001D31A8">
      <w:pPr>
        <w:pStyle w:val="Altbilgi"/>
        <w:rPr>
          <w:sz w:val="18"/>
        </w:rPr>
      </w:pPr>
    </w:p>
    <w:sectPr w:rsidR="001D31A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BEC" w:rsidRDefault="00403BEC" w:rsidP="00C32D9C">
      <w:r>
        <w:separator/>
      </w:r>
    </w:p>
  </w:endnote>
  <w:endnote w:type="continuationSeparator" w:id="0">
    <w:p w:rsidR="00403BEC" w:rsidRDefault="00403BEC" w:rsidP="00C32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imesNewRomanPSMT">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62" w:rsidRDefault="00AB6D62" w:rsidP="00AB6D62">
    <w:pPr>
      <w:pStyle w:val="Altbilgi"/>
      <w:rPr>
        <w:sz w:val="18"/>
      </w:rPr>
    </w:pPr>
    <w:r>
      <w:rPr>
        <w:sz w:val="18"/>
      </w:rPr>
      <w:t>________________________________________________________________________________________________</w:t>
    </w:r>
  </w:p>
  <w:p w:rsidR="00AB6D62" w:rsidRDefault="00AB6D62" w:rsidP="00AB6D62">
    <w:pPr>
      <w:pStyle w:val="Altbilgi"/>
      <w:rPr>
        <w:sz w:val="18"/>
      </w:rPr>
    </w:pPr>
    <w:r>
      <w:rPr>
        <w:sz w:val="18"/>
      </w:rPr>
      <w:t>Sağlık Bakanlığı Tedavi Hizmetleri Genel Müdürlüğü Mithatpaşa Cad. No:3 (B) Blok 2. kat Sıhhiye/ANKARA</w:t>
    </w:r>
  </w:p>
  <w:p w:rsidR="00AB6D62" w:rsidRDefault="00AB6D62" w:rsidP="00AB6D62">
    <w:pPr>
      <w:pStyle w:val="Altbilgi"/>
      <w:rPr>
        <w:sz w:val="18"/>
      </w:rPr>
    </w:pPr>
    <w:r>
      <w:rPr>
        <w:sz w:val="18"/>
      </w:rPr>
      <w:t>Tel:0.312.585 15 60 Faks:0.312.585 15 65</w:t>
    </w:r>
  </w:p>
  <w:p w:rsidR="00AB6D62" w:rsidRDefault="00AB6D6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BEC" w:rsidRDefault="00403BEC" w:rsidP="00C32D9C">
      <w:r>
        <w:separator/>
      </w:r>
    </w:p>
  </w:footnote>
  <w:footnote w:type="continuationSeparator" w:id="0">
    <w:p w:rsidR="00403BEC" w:rsidRDefault="00403BEC" w:rsidP="00C32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E6" w:rsidRPr="00C32D9C" w:rsidRDefault="00403BEC" w:rsidP="00C32D9C">
    <w:pPr>
      <w:pStyle w:val="GvdeMetni"/>
      <w:ind w:left="4248"/>
      <w:rPr>
        <w:rFonts w:ascii="Times New Roman" w:hAnsi="Times New Roman"/>
        <w:b/>
      </w:rPr>
    </w:pPr>
    <w:r w:rsidRPr="00C32D9C">
      <w:rPr>
        <w:rFonts w:ascii="Times New Roman" w:hAnsi="Times New Roman"/>
        <w:b/>
      </w:rPr>
      <w:t>T.C.</w:t>
    </w:r>
  </w:p>
  <w:p w:rsidR="00DD1CE6" w:rsidRPr="00C32D9C" w:rsidRDefault="00403BEC" w:rsidP="00C32D9C">
    <w:pPr>
      <w:pStyle w:val="Balk7"/>
      <w:spacing w:before="0"/>
      <w:ind w:left="2832" w:firstLine="708"/>
      <w:rPr>
        <w:rFonts w:ascii="Times New Roman" w:hAnsi="Times New Roman"/>
        <w:b/>
      </w:rPr>
    </w:pPr>
    <w:r w:rsidRPr="00C32D9C">
      <w:rPr>
        <w:rFonts w:ascii="Times New Roman" w:hAnsi="Times New Roman"/>
        <w:b/>
      </w:rPr>
      <w:t>SAĞLIK BAKANLIĞI</w:t>
    </w:r>
  </w:p>
  <w:p w:rsidR="00DD1CE6" w:rsidRPr="00C32D9C" w:rsidRDefault="00403BEC" w:rsidP="00C32D9C">
    <w:pPr>
      <w:pStyle w:val="Balk3"/>
      <w:spacing w:before="0"/>
      <w:jc w:val="center"/>
      <w:rPr>
        <w:rFonts w:ascii="Times New Roman" w:hAnsi="Times New Roman"/>
      </w:rPr>
    </w:pPr>
    <w:r w:rsidRPr="00C32D9C">
      <w:rPr>
        <w:rFonts w:ascii="Times New Roman" w:hAnsi="Times New Roman"/>
      </w:rPr>
      <w:t>Tedavi Hizmetleri Genel Müdürlüğü</w:t>
    </w:r>
  </w:p>
  <w:p w:rsidR="00DD1CE6" w:rsidRPr="00C32D9C" w:rsidRDefault="00403BEC" w:rsidP="00C32D9C">
    <w:pPr>
      <w:jc w:val="both"/>
      <w:rPr>
        <w:b/>
        <w:sz w:val="24"/>
      </w:rPr>
    </w:pPr>
  </w:p>
  <w:p w:rsidR="00DD1CE6" w:rsidRPr="00C32D9C" w:rsidRDefault="00403BEC" w:rsidP="00C32D9C">
    <w:pPr>
      <w:jc w:val="both"/>
      <w:rPr>
        <w:sz w:val="24"/>
      </w:rPr>
    </w:pPr>
  </w:p>
  <w:p w:rsidR="00DD1CE6" w:rsidRPr="00AB6D62" w:rsidRDefault="00403BEC" w:rsidP="00050133">
    <w:pPr>
      <w:spacing w:line="360" w:lineRule="auto"/>
      <w:jc w:val="both"/>
      <w:rPr>
        <w:b/>
        <w:sz w:val="24"/>
      </w:rPr>
    </w:pPr>
    <w:r>
      <w:rPr>
        <w:b/>
        <w:sz w:val="24"/>
      </w:rPr>
      <w:t xml:space="preserve">Sayı </w:t>
    </w:r>
    <w:r>
      <w:rPr>
        <w:b/>
        <w:sz w:val="24"/>
      </w:rPr>
      <w:tab/>
      <w:t xml:space="preserve">: </w:t>
    </w:r>
    <w:r w:rsidRPr="00050133">
      <w:rPr>
        <w:sz w:val="24"/>
      </w:rPr>
      <w:t>B.10.0.THG.0.83.00.03-010.06</w:t>
    </w:r>
    <w:r w:rsidR="00AB6D62">
      <w:rPr>
        <w:sz w:val="24"/>
      </w:rPr>
      <w:t>-</w:t>
    </w:r>
    <w:r w:rsidR="00AB6D62" w:rsidRPr="00AB6D62">
      <w:rPr>
        <w:b/>
        <w:sz w:val="24"/>
      </w:rPr>
      <w:t>12605</w:t>
    </w:r>
    <w:r w:rsidRPr="00AB6D62">
      <w:rPr>
        <w:b/>
        <w:sz w:val="24"/>
      </w:rPr>
      <w:tab/>
    </w:r>
    <w:r w:rsidR="00AB6D62">
      <w:rPr>
        <w:sz w:val="24"/>
      </w:rPr>
      <w:tab/>
    </w:r>
    <w:r w:rsidR="00AB6D62">
      <w:rPr>
        <w:sz w:val="24"/>
      </w:rPr>
      <w:tab/>
    </w:r>
    <w:r w:rsidR="00AB6D62">
      <w:rPr>
        <w:sz w:val="24"/>
      </w:rPr>
      <w:tab/>
    </w:r>
    <w:r w:rsidR="00AB6D62">
      <w:rPr>
        <w:sz w:val="24"/>
      </w:rPr>
      <w:tab/>
    </w:r>
    <w:r w:rsidR="00AB6D62" w:rsidRPr="00AB6D62">
      <w:rPr>
        <w:b/>
        <w:sz w:val="24"/>
      </w:rPr>
      <w:t>25</w:t>
    </w:r>
    <w:r w:rsidRPr="00AB6D62">
      <w:rPr>
        <w:b/>
        <w:sz w:val="24"/>
      </w:rPr>
      <w:t>/</w:t>
    </w:r>
    <w:r w:rsidR="00AB6D62" w:rsidRPr="00AB6D62">
      <w:rPr>
        <w:b/>
        <w:sz w:val="24"/>
      </w:rPr>
      <w:t>03</w:t>
    </w:r>
    <w:r w:rsidRPr="00AB6D62">
      <w:rPr>
        <w:b/>
        <w:sz w:val="24"/>
      </w:rPr>
      <w:t>/</w:t>
    </w:r>
    <w:r w:rsidRPr="00AB6D62">
      <w:rPr>
        <w:b/>
        <w:sz w:val="24"/>
      </w:rPr>
      <w:t>20</w:t>
    </w:r>
    <w:r w:rsidRPr="00AB6D62">
      <w:rPr>
        <w:b/>
        <w:sz w:val="24"/>
      </w:rPr>
      <w:t>10</w:t>
    </w:r>
  </w:p>
  <w:p w:rsidR="00DD1CE6" w:rsidRPr="00050133" w:rsidRDefault="00403BEC" w:rsidP="00050133">
    <w:pPr>
      <w:pStyle w:val="stbilgi"/>
      <w:spacing w:line="360" w:lineRule="auto"/>
      <w:rPr>
        <w:rFonts w:ascii="Times New Roman" w:hAnsi="Times New Roman"/>
        <w:b/>
        <w:bCs/>
      </w:rPr>
    </w:pPr>
    <w:r>
      <w:rPr>
        <w:rFonts w:ascii="Times New Roman" w:hAnsi="Times New Roman"/>
        <w:b/>
        <w:bCs/>
      </w:rPr>
      <w:t xml:space="preserve">Konu  : </w:t>
    </w:r>
    <w:r w:rsidRPr="00F67E71">
      <w:rPr>
        <w:rFonts w:ascii="Times New Roman" w:hAnsi="Times New Roman"/>
        <w:bCs/>
      </w:rPr>
      <w:t>2005/64 Sayılı Genelge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B0198A"/>
    <w:rsid w:val="0001403D"/>
    <w:rsid w:val="00056C21"/>
    <w:rsid w:val="001D31A8"/>
    <w:rsid w:val="00220FD5"/>
    <w:rsid w:val="002E475D"/>
    <w:rsid w:val="00316B12"/>
    <w:rsid w:val="003810CD"/>
    <w:rsid w:val="00403BEC"/>
    <w:rsid w:val="00443CF1"/>
    <w:rsid w:val="004B5A99"/>
    <w:rsid w:val="005236F0"/>
    <w:rsid w:val="006C7E00"/>
    <w:rsid w:val="00700DA1"/>
    <w:rsid w:val="007A7862"/>
    <w:rsid w:val="009730B7"/>
    <w:rsid w:val="00A120BB"/>
    <w:rsid w:val="00AB6D62"/>
    <w:rsid w:val="00AD3E88"/>
    <w:rsid w:val="00B0198A"/>
    <w:rsid w:val="00C32D9C"/>
    <w:rsid w:val="00DD6B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8A"/>
    <w:pPr>
      <w:spacing w:after="0" w:line="240" w:lineRule="auto"/>
    </w:pPr>
    <w:rPr>
      <w:sz w:val="20"/>
      <w:szCs w:val="20"/>
    </w:rPr>
  </w:style>
  <w:style w:type="paragraph" w:styleId="Balk1">
    <w:name w:val="heading 1"/>
    <w:basedOn w:val="Normal"/>
    <w:next w:val="Normal"/>
    <w:link w:val="Balk1Char"/>
    <w:uiPriority w:val="9"/>
    <w:qFormat/>
    <w:rsid w:val="002E475D"/>
    <w:pPr>
      <w:keepNext/>
      <w:spacing w:before="240" w:after="60"/>
      <w:outlineLvl w:val="0"/>
    </w:pPr>
    <w:rPr>
      <w:rFonts w:asciiTheme="majorHAnsi" w:eastAsiaTheme="majorEastAsia" w:hAnsiTheme="majorHAnsi" w:cstheme="majorBidi"/>
      <w:b/>
      <w:bCs/>
      <w:kern w:val="32"/>
      <w:sz w:val="32"/>
      <w:szCs w:val="32"/>
    </w:rPr>
  </w:style>
  <w:style w:type="paragraph" w:styleId="Balk3">
    <w:name w:val="heading 3"/>
    <w:basedOn w:val="Normal"/>
    <w:next w:val="Normal"/>
    <w:link w:val="Balk3Char"/>
    <w:unhideWhenUsed/>
    <w:qFormat/>
    <w:rsid w:val="00056C21"/>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056C21"/>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056C21"/>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iPriority w:val="9"/>
    <w:semiHidden/>
    <w:unhideWhenUsed/>
    <w:qFormat/>
    <w:rsid w:val="00056C21"/>
    <w:pPr>
      <w:spacing w:before="240" w:after="60"/>
      <w:outlineLvl w:val="5"/>
    </w:pPr>
    <w:rPr>
      <w:rFonts w:asciiTheme="minorHAnsi" w:eastAsiaTheme="minorEastAsia" w:hAnsiTheme="minorHAnsi" w:cstheme="minorBidi"/>
      <w:b/>
      <w:bCs/>
      <w:sz w:val="22"/>
      <w:szCs w:val="22"/>
    </w:rPr>
  </w:style>
  <w:style w:type="paragraph" w:styleId="Balk7">
    <w:name w:val="heading 7"/>
    <w:basedOn w:val="Normal"/>
    <w:next w:val="Normal"/>
    <w:link w:val="Balk7Char"/>
    <w:unhideWhenUsed/>
    <w:qFormat/>
    <w:rsid w:val="00056C21"/>
    <w:p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056C21"/>
    <w:pPr>
      <w:spacing w:before="240" w:after="60"/>
      <w:outlineLvl w:val="7"/>
    </w:pPr>
    <w:rPr>
      <w:rFonts w:asciiTheme="minorHAnsi" w:eastAsiaTheme="minorEastAsia" w:hAnsiTheme="minorHAnsi" w:cstheme="minorBidi"/>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E475D"/>
    <w:rPr>
      <w:rFonts w:asciiTheme="majorHAnsi" w:eastAsiaTheme="majorEastAsia" w:hAnsiTheme="majorHAnsi" w:cstheme="majorBidi"/>
      <w:b/>
      <w:bCs/>
      <w:kern w:val="32"/>
      <w:sz w:val="32"/>
      <w:szCs w:val="32"/>
    </w:rPr>
  </w:style>
  <w:style w:type="character" w:customStyle="1" w:styleId="Balk3Char">
    <w:name w:val="Başlık 3 Char"/>
    <w:basedOn w:val="VarsaylanParagrafYazTipi"/>
    <w:link w:val="Balk3"/>
    <w:rsid w:val="00056C21"/>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056C21"/>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056C21"/>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056C21"/>
    <w:rPr>
      <w:rFonts w:asciiTheme="minorHAnsi" w:eastAsiaTheme="minorEastAsia" w:hAnsiTheme="minorHAnsi" w:cstheme="minorBidi"/>
      <w:b/>
      <w:bCs/>
    </w:rPr>
  </w:style>
  <w:style w:type="character" w:customStyle="1" w:styleId="Balk7Char">
    <w:name w:val="Başlık 7 Char"/>
    <w:basedOn w:val="VarsaylanParagrafYazTipi"/>
    <w:link w:val="Balk7"/>
    <w:rsid w:val="00056C21"/>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056C21"/>
    <w:rPr>
      <w:rFonts w:asciiTheme="minorHAnsi" w:eastAsiaTheme="minorEastAsia" w:hAnsiTheme="minorHAnsi" w:cstheme="minorBidi"/>
      <w:i/>
      <w:iCs/>
      <w:sz w:val="24"/>
      <w:szCs w:val="24"/>
    </w:rPr>
  </w:style>
  <w:style w:type="paragraph" w:styleId="AltKonuBal">
    <w:name w:val="Subtitle"/>
    <w:basedOn w:val="Normal"/>
    <w:next w:val="Normal"/>
    <w:link w:val="AltKonuBalChar"/>
    <w:uiPriority w:val="11"/>
    <w:qFormat/>
    <w:rsid w:val="002E475D"/>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uiPriority w:val="11"/>
    <w:rsid w:val="002E475D"/>
    <w:rPr>
      <w:rFonts w:asciiTheme="majorHAnsi" w:eastAsiaTheme="majorEastAsia" w:hAnsiTheme="majorHAnsi" w:cstheme="majorBidi"/>
      <w:sz w:val="24"/>
      <w:szCs w:val="24"/>
    </w:rPr>
  </w:style>
  <w:style w:type="character" w:styleId="Gl">
    <w:name w:val="Strong"/>
    <w:basedOn w:val="VarsaylanParagrafYazTipi"/>
    <w:uiPriority w:val="22"/>
    <w:qFormat/>
    <w:rsid w:val="00056C21"/>
    <w:rPr>
      <w:b/>
      <w:bCs/>
    </w:rPr>
  </w:style>
  <w:style w:type="character" w:styleId="Vurgu">
    <w:name w:val="Emphasis"/>
    <w:basedOn w:val="VarsaylanParagrafYazTipi"/>
    <w:uiPriority w:val="20"/>
    <w:qFormat/>
    <w:rsid w:val="00056C21"/>
    <w:rPr>
      <w:i/>
      <w:iCs/>
    </w:rPr>
  </w:style>
  <w:style w:type="paragraph" w:styleId="KonuBal">
    <w:name w:val="Title"/>
    <w:basedOn w:val="Normal"/>
    <w:next w:val="Normal"/>
    <w:link w:val="KonuBalChar"/>
    <w:uiPriority w:val="10"/>
    <w:qFormat/>
    <w:rsid w:val="002E475D"/>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uiPriority w:val="10"/>
    <w:rsid w:val="002E475D"/>
    <w:rPr>
      <w:rFonts w:asciiTheme="majorHAnsi" w:eastAsiaTheme="majorEastAsia" w:hAnsiTheme="majorHAnsi" w:cstheme="majorBidi"/>
      <w:b/>
      <w:bCs/>
      <w:kern w:val="28"/>
      <w:sz w:val="32"/>
      <w:szCs w:val="32"/>
    </w:rPr>
  </w:style>
  <w:style w:type="paragraph" w:styleId="AralkYok">
    <w:name w:val="No Spacing"/>
    <w:uiPriority w:val="1"/>
    <w:qFormat/>
    <w:rsid w:val="002E475D"/>
    <w:pPr>
      <w:spacing w:after="0" w:line="240" w:lineRule="auto"/>
    </w:pPr>
    <w:rPr>
      <w:sz w:val="24"/>
      <w:szCs w:val="24"/>
    </w:rPr>
  </w:style>
  <w:style w:type="character" w:styleId="HafifVurgulama">
    <w:name w:val="Subtle Emphasis"/>
    <w:basedOn w:val="VarsaylanParagrafYazTipi"/>
    <w:uiPriority w:val="19"/>
    <w:qFormat/>
    <w:rsid w:val="002E475D"/>
    <w:rPr>
      <w:i/>
      <w:iCs/>
      <w:color w:val="808080" w:themeColor="text1" w:themeTint="7F"/>
    </w:rPr>
  </w:style>
  <w:style w:type="paragraph" w:styleId="GvdeMetni">
    <w:name w:val="Body Text"/>
    <w:basedOn w:val="Normal"/>
    <w:link w:val="GvdeMetniChar"/>
    <w:rsid w:val="00B0198A"/>
    <w:rPr>
      <w:rFonts w:ascii="Arial" w:hAnsi="Arial"/>
      <w:sz w:val="24"/>
    </w:rPr>
  </w:style>
  <w:style w:type="character" w:customStyle="1" w:styleId="GvdeMetniChar">
    <w:name w:val="Gövde Metni Char"/>
    <w:basedOn w:val="VarsaylanParagrafYazTipi"/>
    <w:link w:val="GvdeMetni"/>
    <w:rsid w:val="00B0198A"/>
    <w:rPr>
      <w:rFonts w:ascii="Arial" w:hAnsi="Arial"/>
      <w:sz w:val="24"/>
      <w:szCs w:val="20"/>
    </w:rPr>
  </w:style>
  <w:style w:type="paragraph" w:styleId="GvdeMetniGirintisi3">
    <w:name w:val="Body Text Indent 3"/>
    <w:basedOn w:val="Normal"/>
    <w:link w:val="GvdeMetniGirintisi3Char"/>
    <w:rsid w:val="00B0198A"/>
    <w:pPr>
      <w:ind w:firstLine="708"/>
      <w:jc w:val="both"/>
    </w:pPr>
    <w:rPr>
      <w:rFonts w:ascii="Arial" w:hAnsi="Arial"/>
      <w:snapToGrid w:val="0"/>
      <w:sz w:val="24"/>
    </w:rPr>
  </w:style>
  <w:style w:type="character" w:customStyle="1" w:styleId="GvdeMetniGirintisi3Char">
    <w:name w:val="Gövde Metni Girintisi 3 Char"/>
    <w:basedOn w:val="VarsaylanParagrafYazTipi"/>
    <w:link w:val="GvdeMetniGirintisi3"/>
    <w:rsid w:val="00B0198A"/>
    <w:rPr>
      <w:rFonts w:ascii="Arial" w:hAnsi="Arial"/>
      <w:snapToGrid w:val="0"/>
      <w:sz w:val="24"/>
      <w:szCs w:val="20"/>
    </w:rPr>
  </w:style>
  <w:style w:type="paragraph" w:styleId="stbilgi">
    <w:name w:val="header"/>
    <w:basedOn w:val="Normal"/>
    <w:link w:val="stbilgiChar"/>
    <w:rsid w:val="00B0198A"/>
    <w:pPr>
      <w:tabs>
        <w:tab w:val="center" w:pos="4536"/>
        <w:tab w:val="right" w:pos="9072"/>
      </w:tabs>
    </w:pPr>
    <w:rPr>
      <w:rFonts w:ascii="Arial" w:hAnsi="Arial"/>
      <w:sz w:val="24"/>
      <w:szCs w:val="24"/>
    </w:rPr>
  </w:style>
  <w:style w:type="character" w:customStyle="1" w:styleId="stbilgiChar">
    <w:name w:val="Üstbilgi Char"/>
    <w:basedOn w:val="VarsaylanParagrafYazTipi"/>
    <w:link w:val="stbilgi"/>
    <w:rsid w:val="00B0198A"/>
    <w:rPr>
      <w:rFonts w:ascii="Arial" w:hAnsi="Arial"/>
      <w:sz w:val="24"/>
      <w:szCs w:val="24"/>
    </w:rPr>
  </w:style>
  <w:style w:type="paragraph" w:styleId="Altbilgi">
    <w:name w:val="footer"/>
    <w:basedOn w:val="Normal"/>
    <w:link w:val="AltbilgiChar"/>
    <w:unhideWhenUsed/>
    <w:rsid w:val="00C32D9C"/>
    <w:pPr>
      <w:tabs>
        <w:tab w:val="center" w:pos="4536"/>
        <w:tab w:val="right" w:pos="9072"/>
      </w:tabs>
    </w:pPr>
  </w:style>
  <w:style w:type="character" w:customStyle="1" w:styleId="AltbilgiChar">
    <w:name w:val="Altbilgi Char"/>
    <w:basedOn w:val="VarsaylanParagrafYazTipi"/>
    <w:link w:val="Altbilgi"/>
    <w:uiPriority w:val="99"/>
    <w:semiHidden/>
    <w:rsid w:val="00C32D9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939</Characters>
  <Application>Microsoft Office Word</Application>
  <DocSecurity>0</DocSecurity>
  <Lines>7</Lines>
  <Paragraphs>2</Paragraphs>
  <ScaleCrop>false</ScaleCrop>
  <Company>EĞİTİM VE ARAŞTIRMA HASTANESİ</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hilal.turk</dc:creator>
  <cp:keywords/>
  <dc:description/>
  <cp:lastModifiedBy>hilal.turk</cp:lastModifiedBy>
  <cp:revision>5</cp:revision>
  <dcterms:created xsi:type="dcterms:W3CDTF">2010-03-30T14:31:00Z</dcterms:created>
  <dcterms:modified xsi:type="dcterms:W3CDTF">2010-03-30T14:40:00Z</dcterms:modified>
</cp:coreProperties>
</file>