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44" w:rsidRDefault="00344144" w:rsidP="0034414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</w:p>
    <w:p w:rsidR="00344144" w:rsidRDefault="00344144" w:rsidP="00344144">
      <w:pPr>
        <w:framePr w:w="1152" w:h="1152" w:hSpace="141" w:wrap="auto" w:vAnchor="text" w:hAnchor="page" w:x="1255" w:y="16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6858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44" w:rsidRDefault="00344144" w:rsidP="00344144">
      <w:pPr>
        <w:jc w:val="center"/>
        <w:rPr>
          <w:b/>
        </w:rPr>
      </w:pPr>
    </w:p>
    <w:p w:rsidR="00344144" w:rsidRDefault="00344144" w:rsidP="00344144">
      <w:pPr>
        <w:jc w:val="center"/>
        <w:rPr>
          <w:b/>
        </w:rPr>
      </w:pPr>
      <w:r>
        <w:rPr>
          <w:b/>
        </w:rPr>
        <w:t>T.C.</w:t>
      </w:r>
    </w:p>
    <w:p w:rsidR="00344144" w:rsidRDefault="00344144" w:rsidP="00344144">
      <w:pPr>
        <w:pStyle w:val="Balk1"/>
        <w:rPr>
          <w:b/>
        </w:rPr>
      </w:pPr>
      <w:r>
        <w:rPr>
          <w:b/>
        </w:rPr>
        <w:t>ADNAN MENDERES ÜNİVERSİTESİ</w:t>
      </w:r>
    </w:p>
    <w:p w:rsidR="00344144" w:rsidRDefault="00344144" w:rsidP="00344144">
      <w:pPr>
        <w:pStyle w:val="Balk1"/>
        <w:rPr>
          <w:b/>
        </w:rPr>
      </w:pPr>
      <w:r>
        <w:rPr>
          <w:b/>
        </w:rPr>
        <w:t>UYGULAMA VE ARAŞTIRMA HASTANESİ BAŞHEKİMLİĞİ’NE</w:t>
      </w:r>
    </w:p>
    <w:p w:rsidR="00344144" w:rsidRPr="00212A21" w:rsidRDefault="00344144" w:rsidP="00344144">
      <w:pPr>
        <w:jc w:val="center"/>
        <w:rPr>
          <w:i/>
          <w:iCs/>
          <w:sz w:val="22"/>
          <w:szCs w:val="22"/>
        </w:rPr>
      </w:pPr>
    </w:p>
    <w:p w:rsidR="00344144" w:rsidRPr="00212A21" w:rsidRDefault="00344144" w:rsidP="00344144">
      <w:pPr>
        <w:pStyle w:val="Balk2"/>
        <w:tabs>
          <w:tab w:val="left" w:pos="851"/>
        </w:tabs>
        <w:rPr>
          <w:sz w:val="22"/>
          <w:szCs w:val="22"/>
        </w:rPr>
      </w:pPr>
    </w:p>
    <w:p w:rsidR="00952E3A" w:rsidRDefault="00952E3A" w:rsidP="00344144">
      <w:pPr>
        <w:spacing w:line="360" w:lineRule="auto"/>
        <w:jc w:val="center"/>
        <w:rPr>
          <w:sz w:val="22"/>
          <w:szCs w:val="22"/>
        </w:rPr>
      </w:pPr>
    </w:p>
    <w:p w:rsidR="00952E3A" w:rsidRDefault="00952E3A" w:rsidP="00344144">
      <w:pPr>
        <w:spacing w:line="360" w:lineRule="auto"/>
        <w:jc w:val="center"/>
        <w:rPr>
          <w:sz w:val="22"/>
          <w:szCs w:val="22"/>
        </w:rPr>
      </w:pPr>
    </w:p>
    <w:p w:rsidR="00344144" w:rsidRPr="00115F8F" w:rsidRDefault="00344144" w:rsidP="0034414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DİYALİZ EĞİTİM MERKEZİ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8"/>
        <w:gridCol w:w="6247"/>
      </w:tblGrid>
      <w:tr w:rsidR="00344144" w:rsidTr="00B20740">
        <w:tc>
          <w:tcPr>
            <w:tcW w:w="3168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İli</w:t>
            </w:r>
          </w:p>
        </w:tc>
        <w:tc>
          <w:tcPr>
            <w:tcW w:w="6247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Aydın</w:t>
            </w:r>
          </w:p>
        </w:tc>
      </w:tr>
      <w:tr w:rsidR="00344144" w:rsidTr="00B20740">
        <w:tc>
          <w:tcPr>
            <w:tcW w:w="3168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Diyaliz Eğitim Merkezinin Adı</w:t>
            </w:r>
          </w:p>
        </w:tc>
        <w:tc>
          <w:tcPr>
            <w:tcW w:w="6247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</w:pPr>
            <w:r>
              <w:t>Adnan Menderes Üniversitesi</w:t>
            </w:r>
          </w:p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Uygulama ve Araştırma Hastanesi</w:t>
            </w:r>
          </w:p>
        </w:tc>
      </w:tr>
      <w:tr w:rsidR="00344144" w:rsidTr="00B20740">
        <w:tc>
          <w:tcPr>
            <w:tcW w:w="3168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Diyaliz Eğitim Merkezi İletişim Bilgileri</w:t>
            </w:r>
          </w:p>
        </w:tc>
        <w:tc>
          <w:tcPr>
            <w:tcW w:w="6247" w:type="dxa"/>
          </w:tcPr>
          <w:p w:rsidR="00344144" w:rsidRDefault="00344144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Adnan Menderes Üniversitesi Uygulama ve Araştırma Hastanesi Hemodiyaliz Ünitesi Nefroloji Bilimdalı Başkanlığı</w:t>
            </w:r>
          </w:p>
        </w:tc>
      </w:tr>
    </w:tbl>
    <w:p w:rsidR="00344144" w:rsidRDefault="00344144" w:rsidP="00344144">
      <w:pPr>
        <w:tabs>
          <w:tab w:val="left" w:pos="825"/>
        </w:tabs>
        <w:spacing w:line="360" w:lineRule="auto"/>
        <w:jc w:val="both"/>
      </w:pPr>
    </w:p>
    <w:p w:rsidR="00344144" w:rsidRPr="00C179E5" w:rsidRDefault="00344144" w:rsidP="00344144">
      <w:pPr>
        <w:tabs>
          <w:tab w:val="left" w:pos="825"/>
        </w:tabs>
        <w:spacing w:line="360" w:lineRule="auto"/>
        <w:jc w:val="center"/>
        <w:rPr>
          <w:b/>
        </w:rPr>
      </w:pPr>
      <w:r>
        <w:rPr>
          <w:b/>
        </w:rPr>
        <w:t>2019</w:t>
      </w:r>
      <w:r w:rsidR="00031595">
        <w:rPr>
          <w:b/>
        </w:rPr>
        <w:t xml:space="preserve"> Yılı Diyaliz Resertifikasyon Sınav</w:t>
      </w:r>
      <w:r w:rsidRPr="00C179E5">
        <w:rPr>
          <w:b/>
        </w:rPr>
        <w:t xml:space="preserve"> Programı</w:t>
      </w:r>
    </w:p>
    <w:tbl>
      <w:tblPr>
        <w:tblStyle w:val="TabloKlavuzu"/>
        <w:tblW w:w="9600" w:type="dxa"/>
        <w:tblLook w:val="04A0" w:firstRow="1" w:lastRow="0" w:firstColumn="1" w:lastColumn="0" w:noHBand="0" w:noVBand="1"/>
      </w:tblPr>
      <w:tblGrid>
        <w:gridCol w:w="2943"/>
        <w:gridCol w:w="1134"/>
        <w:gridCol w:w="1985"/>
        <w:gridCol w:w="3538"/>
      </w:tblGrid>
      <w:tr w:rsidR="009F2D1E" w:rsidTr="009F2D1E">
        <w:trPr>
          <w:trHeight w:val="401"/>
        </w:trPr>
        <w:tc>
          <w:tcPr>
            <w:tcW w:w="2943" w:type="dxa"/>
            <w:vMerge w:val="restart"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Uzman /</w:t>
            </w:r>
            <w:r w:rsidRPr="00540CCA">
              <w:rPr>
                <w:b/>
              </w:rPr>
              <w:t>Pratisyen Hekim</w:t>
            </w:r>
            <w:r>
              <w:rPr>
                <w:b/>
              </w:rPr>
              <w:t>,</w:t>
            </w:r>
          </w:p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Hemodiyaliz Hemşireliği,</w:t>
            </w:r>
          </w:p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Peritondiyaliz Hemşireliği</w:t>
            </w:r>
          </w:p>
        </w:tc>
        <w:tc>
          <w:tcPr>
            <w:tcW w:w="1134" w:type="dxa"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Sınav</w:t>
            </w:r>
            <w:r w:rsidRPr="00540CCA">
              <w:rPr>
                <w:b/>
              </w:rPr>
              <w:t xml:space="preserve"> Tarihi</w:t>
            </w:r>
          </w:p>
        </w:tc>
        <w:tc>
          <w:tcPr>
            <w:tcW w:w="3538" w:type="dxa"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Sınav Başvuru Tarihi</w:t>
            </w:r>
          </w:p>
        </w:tc>
      </w:tr>
      <w:tr w:rsidR="009F2D1E" w:rsidTr="009F2D1E">
        <w:trPr>
          <w:trHeight w:val="344"/>
        </w:trPr>
        <w:tc>
          <w:tcPr>
            <w:tcW w:w="2943" w:type="dxa"/>
            <w:vMerge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40CCA">
              <w:rPr>
                <w:b/>
              </w:rPr>
              <w:t xml:space="preserve">.Dönem </w:t>
            </w:r>
          </w:p>
        </w:tc>
        <w:tc>
          <w:tcPr>
            <w:tcW w:w="1985" w:type="dxa"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29 Ağustos 2019</w:t>
            </w:r>
          </w:p>
        </w:tc>
        <w:tc>
          <w:tcPr>
            <w:tcW w:w="3538" w:type="dxa"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17 Haziran - 26 Temmuz</w:t>
            </w:r>
          </w:p>
        </w:tc>
      </w:tr>
      <w:tr w:rsidR="009F2D1E" w:rsidTr="009F2D1E">
        <w:trPr>
          <w:trHeight w:val="271"/>
        </w:trPr>
        <w:tc>
          <w:tcPr>
            <w:tcW w:w="2943" w:type="dxa"/>
            <w:vMerge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</w:pPr>
          </w:p>
        </w:tc>
        <w:tc>
          <w:tcPr>
            <w:tcW w:w="1134" w:type="dxa"/>
          </w:tcPr>
          <w:p w:rsidR="009F2D1E" w:rsidRPr="00540CCA" w:rsidRDefault="009F2D1E" w:rsidP="00B20740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40CCA">
              <w:rPr>
                <w:b/>
              </w:rPr>
              <w:t xml:space="preserve">.Dönem </w:t>
            </w:r>
          </w:p>
        </w:tc>
        <w:tc>
          <w:tcPr>
            <w:tcW w:w="1985" w:type="dxa"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27 Aralık 2019</w:t>
            </w:r>
          </w:p>
        </w:tc>
        <w:tc>
          <w:tcPr>
            <w:tcW w:w="3538" w:type="dxa"/>
          </w:tcPr>
          <w:p w:rsidR="009F2D1E" w:rsidRDefault="009F2D1E" w:rsidP="00B20740">
            <w:pPr>
              <w:tabs>
                <w:tab w:val="left" w:pos="825"/>
              </w:tabs>
              <w:spacing w:line="360" w:lineRule="auto"/>
              <w:jc w:val="both"/>
            </w:pPr>
            <w:r>
              <w:t>14 Ekim - 29 Kasım</w:t>
            </w:r>
          </w:p>
        </w:tc>
      </w:tr>
    </w:tbl>
    <w:p w:rsidR="00344144" w:rsidRDefault="00344144" w:rsidP="00344144">
      <w:pPr>
        <w:jc w:val="both"/>
      </w:pPr>
    </w:p>
    <w:p w:rsidR="00344144" w:rsidRDefault="00344144" w:rsidP="00344144">
      <w:pPr>
        <w:jc w:val="both"/>
      </w:pPr>
    </w:p>
    <w:p w:rsidR="00344144" w:rsidRDefault="00344144" w:rsidP="00344144">
      <w:pPr>
        <w:jc w:val="both"/>
      </w:pPr>
    </w:p>
    <w:p w:rsidR="00344144" w:rsidRDefault="00344144" w:rsidP="00344144">
      <w:pPr>
        <w:jc w:val="both"/>
      </w:pPr>
    </w:p>
    <w:p w:rsidR="00344144" w:rsidRDefault="00344144" w:rsidP="00344144">
      <w:pPr>
        <w:jc w:val="both"/>
      </w:pPr>
      <w:r>
        <w:t>Eğitim Merkezi Sorumlusu</w:t>
      </w:r>
    </w:p>
    <w:p w:rsidR="00344144" w:rsidRDefault="00344144" w:rsidP="00344144">
      <w:pPr>
        <w:jc w:val="both"/>
      </w:pPr>
      <w:r>
        <w:t>Adı Soyadı</w:t>
      </w:r>
      <w:r>
        <w:tab/>
      </w:r>
      <w:r>
        <w:tab/>
      </w:r>
      <w:r>
        <w:tab/>
        <w:t>: Prof. Dr.Yavuz YENİÇERİOĞLU</w:t>
      </w:r>
    </w:p>
    <w:p w:rsidR="00344144" w:rsidRDefault="00344144" w:rsidP="00344144">
      <w:pPr>
        <w:jc w:val="both"/>
      </w:pPr>
      <w:r>
        <w:t>Cep Telefonu Numarası</w:t>
      </w:r>
      <w:r>
        <w:tab/>
        <w:t>: 0505 727 72 10</w:t>
      </w:r>
    </w:p>
    <w:p w:rsidR="00344144" w:rsidRDefault="00344144" w:rsidP="00344144">
      <w:pPr>
        <w:jc w:val="both"/>
      </w:pPr>
      <w:r>
        <w:t>Fax Numarası</w:t>
      </w:r>
      <w:r>
        <w:tab/>
      </w:r>
      <w:r>
        <w:tab/>
      </w:r>
      <w:r>
        <w:tab/>
        <w:t>: 0256 214 40 86</w:t>
      </w:r>
    </w:p>
    <w:p w:rsidR="00344144" w:rsidRDefault="00344144" w:rsidP="00344144">
      <w:pPr>
        <w:jc w:val="both"/>
      </w:pPr>
      <w:r>
        <w:t>E – mail Adresi</w:t>
      </w:r>
      <w:r>
        <w:tab/>
      </w:r>
      <w:r>
        <w:tab/>
        <w:t>: yyenicerioglu gmail.com</w:t>
      </w:r>
    </w:p>
    <w:p w:rsidR="00344144" w:rsidRDefault="00344144" w:rsidP="00344144">
      <w:pPr>
        <w:jc w:val="both"/>
      </w:pPr>
      <w:r>
        <w:t xml:space="preserve">  </w:t>
      </w:r>
    </w:p>
    <w:p w:rsidR="00344144" w:rsidRDefault="00344144" w:rsidP="00344144">
      <w:pPr>
        <w:jc w:val="both"/>
      </w:pPr>
      <w:r>
        <w:lastRenderedPageBreak/>
        <w:t>Eğitim Merkezi Sorumlu Hemşiresi</w:t>
      </w:r>
    </w:p>
    <w:p w:rsidR="00344144" w:rsidRDefault="00344144" w:rsidP="00344144">
      <w:pPr>
        <w:jc w:val="both"/>
      </w:pPr>
      <w:r>
        <w:t>Adı Soyadı</w:t>
      </w:r>
      <w:r>
        <w:tab/>
      </w:r>
      <w:r>
        <w:tab/>
      </w:r>
      <w:r>
        <w:tab/>
        <w:t>: Aynur TOPÇU</w:t>
      </w:r>
    </w:p>
    <w:p w:rsidR="00344144" w:rsidRDefault="00344144" w:rsidP="00344144">
      <w:pPr>
        <w:jc w:val="both"/>
      </w:pPr>
      <w:r>
        <w:t>Cep Telefonu Numarası</w:t>
      </w:r>
      <w:r>
        <w:tab/>
        <w:t>: 0507 348 81 30</w:t>
      </w:r>
    </w:p>
    <w:p w:rsidR="00344144" w:rsidRDefault="00344144" w:rsidP="00344144">
      <w:pPr>
        <w:jc w:val="both"/>
      </w:pPr>
      <w:r>
        <w:t>Fax Numarası</w:t>
      </w:r>
      <w:r>
        <w:tab/>
      </w:r>
      <w:r>
        <w:tab/>
      </w:r>
      <w:r>
        <w:tab/>
        <w:t>: 0256 214 40 86</w:t>
      </w:r>
    </w:p>
    <w:p w:rsidR="00344144" w:rsidRDefault="00344144" w:rsidP="00344144">
      <w:pPr>
        <w:jc w:val="both"/>
      </w:pPr>
      <w:r>
        <w:t>E – mail Adresi</w:t>
      </w:r>
      <w:r>
        <w:tab/>
      </w:r>
      <w:r>
        <w:tab/>
        <w:t>: aynurcantopcu hotmail.com</w:t>
      </w:r>
    </w:p>
    <w:p w:rsidR="00977CD7" w:rsidRDefault="00977CD7"/>
    <w:sectPr w:rsidR="00977CD7" w:rsidSect="000C5686">
      <w:pgSz w:w="11906" w:h="16838"/>
      <w:pgMar w:top="227" w:right="1440" w:bottom="35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A4A"/>
    <w:multiLevelType w:val="hybridMultilevel"/>
    <w:tmpl w:val="E39088CE"/>
    <w:lvl w:ilvl="0" w:tplc="E0548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4"/>
    <w:rsid w:val="00031595"/>
    <w:rsid w:val="000E76A3"/>
    <w:rsid w:val="00344144"/>
    <w:rsid w:val="0054260A"/>
    <w:rsid w:val="008745BB"/>
    <w:rsid w:val="008906FB"/>
    <w:rsid w:val="00952E3A"/>
    <w:rsid w:val="00977CD7"/>
    <w:rsid w:val="009F2D1E"/>
    <w:rsid w:val="00D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873B-E00A-41F8-90C9-05943B1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4144"/>
    <w:pPr>
      <w:keepNext/>
      <w:jc w:val="center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344144"/>
    <w:pPr>
      <w:keepNext/>
      <w:jc w:val="both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414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44144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34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1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1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1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bim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diyalizz</dc:creator>
  <cp:lastModifiedBy>PINAR PORSUK</cp:lastModifiedBy>
  <cp:revision>2</cp:revision>
  <dcterms:created xsi:type="dcterms:W3CDTF">2019-02-21T06:47:00Z</dcterms:created>
  <dcterms:modified xsi:type="dcterms:W3CDTF">2019-02-21T06:47:00Z</dcterms:modified>
</cp:coreProperties>
</file>